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08.05.2025 N 604</w:t>
              <w:br/>
              <w:t xml:space="preserve">"Об утверждении Правил охраны подземных водных объектов"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8 мая 2025 г. N 604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 ОХРАНЫ ПОДЗЕМНЫХ ВОДНЫХ ОБЪЕКТОВ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55</w:t>
      </w:r>
      <w:r>
        <w:rPr>
          <w:sz w:val="24"/>
        </w:rPr>
        <w:t xml:space="preserve"> Водного кодекса Российской Федерации Правительство Российской Федерации постановляет: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П. 1 </w:t>
            </w:r>
            <w:hyperlink w:history="0" w:anchor="P16" w:tooltip="4. Пункт 1 настоящего постановления действует до 1 сентября 2031 г.">
              <w:r>
                <w:rPr>
                  <w:sz w:val="24"/>
                  <w:color w:val="0000ff"/>
                </w:rPr>
                <w:t xml:space="preserve">действует</w:t>
              </w:r>
            </w:hyperlink>
            <w:r>
              <w:rPr>
                <w:sz w:val="24"/>
                <w:color w:val="392c69"/>
              </w:rPr>
              <w:t xml:space="preserve"> до 01.01.2031.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11" w:name="P11"/>
    <w:bookmarkEnd w:id="11"/>
    <w:p>
      <w:pPr>
        <w:pStyle w:val="0"/>
        <w:spacing w:before="30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ПРАВИЛА ОХРАНЫ ПОДЗЕМНЫХ ВОДНЫХ ОБЪЕКТОВ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охраны подземных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11 февраля 2016 г. N 94 "Об утверждении Правил охраны подземных водных объектов" (Собрание законодательства Российской Федерации, 2016, N 8, ст. 1115);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25 декабря 2019 г. N 1829 "О внесении изменения в пункт 8 Правил охраны подземных водных объектов" (Собрание законодательства Российской Федерации, 2020, N 1, ст. 31).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1 сентября 2025 г.</w:t>
      </w:r>
    </w:p>
    <w:bookmarkStart w:id="16" w:name="P16"/>
    <w:bookmarkEnd w:id="1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</w:t>
      </w:r>
      <w:hyperlink w:history="0" w:anchor="P11" w:tooltip="1. Утвердить прилагаемые Правила охраны подземных водных объектов.">
        <w:r>
          <w:rPr>
            <w:sz w:val="24"/>
            <w:color w:val="0000ff"/>
          </w:rPr>
          <w:t xml:space="preserve">Пункт 1</w:t>
        </w:r>
      </w:hyperlink>
      <w:r>
        <w:rPr>
          <w:sz w:val="24"/>
        </w:rPr>
        <w:t xml:space="preserve"> настоящего постановления действует до 1 сентября 2031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8 мая 2025 г. N 604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ПРАВИЛА ОХРАНЫ ПОДЗЕМНЫХ ВОДНЫХ ОБЪЕКТОВ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осуществления мероприятий по охране подземных водных объектов.</w:t>
      </w:r>
    </w:p>
    <w:bookmarkStart w:id="34" w:name="P34"/>
    <w:bookmarkEnd w:id="3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Охрана подземных водных объектов осуществляется путем проведения мероприятий по предупреждению загрязнения, засорения подземных водных объектов, истощения их запасов, а также ликвидации последствий указанных процессов и включает в себя: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мероприятия по предотвращению поступления загрязняющих веществ в подземные водные объекты;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мероприятия по ликвидации последствий загрязнения, засорения подземных водных объектов и истощения их запасов;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наблюдение за химическим, микробиологическим и радиационным состоянием подземных водных объектов;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наблюдение за уровенным режимом подземных водных объектов;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соблюдение объемов добычи (извлечения) подземных вод, установленных в соответствии с техническим проектом, предусмотренным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соблюдение объемов размещаемых попутных (пластовых) вод, радиоактивных отходов, отходов производства и потребления I - V классов опасности в глубокие горизонты (коллекторы), установленных в соответствии с техническим проектом, предусмотренным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соблюдение объемов сточных вод, размещаемых в подземных водных объектах, которые не используются и не могут быть использованы для целей питьевого и хозяйственно-бытового водоснабжения, установленных в соответствии с техническим проектом, предусмотренным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з) установление режима хозяйственной деятельности, запрещающего работы, загрязняющие подземные водные объекты в границах зон санитарной охраны подземных источников питьевого и хозяйственно-бытового водоснабжения, границах округов горно-санитарной охраны, установленных в целях охраны минеральных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Охрана подземных водных объектов осуществляется при следующих видах деятельности: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геологическое изучение недр, включая поиск и оценку подземных вод, разведку подземных вод, сопровождаемые проведением горных работ, которые могут включать бурение скважин;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разработка месторождений полезных ископаемых, в том числе питьевых, технических, минеральных лечебных, теплоэнергетических и промышленных подземных вод;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строительство и эксплуатация подземных сооружений, не связанных с добычей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извлечение подземных вод при водопонижении, связанном со строительством и с эксплуатацией промышленных и гражданских сооружений, дренировании мелиорируемых и подтопленных территорий, а также извлечение подземных вод при ликвидации и локализации очагов загрязнения подземных водных объектов, инфильтрации вод в водоносные горизонты с целью искусственного пополнения запасов подземных вод;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размещение отходов производства и потребления, а также размещение в пластах горных пород попутных вод и вод, использованных пользователями недр для собственных производственных и технологических нужд при разведке и добыче углеводородного сырья;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захоронение радиоактивных отходов, отходов производства и потребления I - V классов опасности в глубоких горизонтах, обеспечивающих локализацию таких отходов;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осуществление хозяйственной и иной деятельности, которая связана с размещением, проектированием, строительством, реконструкцией, вводом в эксплуатацию, эксплуатацией, консервацией и ликвидацией зданий, строений, сооружений и иных объектов, которая оказывает прямое или косвенное воздействие на подземные водные объекты и приводит или может привести к загрязнению и (или) истощению их запасов.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Мероприятия, указанные в </w:t>
      </w:r>
      <w:hyperlink w:history="0" w:anchor="P34" w:tooltip="2. Охрана подземных водных объектов осуществляется путем проведения мероприятий по предупреждению загрязнения, засорения подземных водных объектов, истощения их запасов, а также ликвидации последствий указанных процессов и включает в себя: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настоящих Правил, включают в себя профилактические и специальные мероприятия.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 профилактическим мероприятиям относятся: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размещение вновь создаваемых объектов, являющихся потенциальными источниками загрязнения и (или) истощения запасов подземных водных объектов, с учетом минимизации неблагоприятных антропогенных воздействий;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предотвращение поступления загрязняющих веществ с поверхности земли, из отстойников и прудов-накопителей, подземных сооружений (канализационных коллекторов и трубопроводов) в подземные водные объекты путем устройства защитных инженерных сооружений и непроницаемых экранов с учетом опасных инженерно-геологических и иных процессов;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оборудование на объектах, являющихся потенциальными источниками загрязнения подземных водных объектов, наблюдательных скважин;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наблюдение за химическим, микробиологическим и радиационным состоянием подземных водных объектов и их уровенным режимом (далее - наблюдение за состоянием подземных водных объектов) путем анализов проб воды и измерений уровней подземных вод в эксплуатационных водозаборах и наблюдательных скважинах.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К специальным мероприятиям относятся: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строительство инженерных сооружений для перехвата загрязненных вод при их разливе с целью локализации очагов загрязнения подземных водных объектов;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создание защитных сооружений вокруг очага загрязнения подземных водных объектов;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ликвидация очагов загрязнения подземных водных объектов;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наблюдение за состоянием подземных водных объектов на загрязненных территориях.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Мероприятия, указанные в </w:t>
      </w:r>
      <w:hyperlink w:history="0" w:anchor="P34" w:tooltip="2. Охрана подземных водных объектов осуществляется путем проведения мероприятий по предупреждению загрязнения, засорения подземных водных объектов, истощения их запасов, а также ликвидации последствий указанных процессов и включает в себя: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настоящих Правил, разрабатываются в составе проектной документации на проектирование и строительство объектов, являющихся потенциальными источниками загрязнения подземных водных объектов, а также технических проектов и проектной документации, предусмотренных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недрах", и (или) проектной документации, предусмотренной </w:t>
      </w:r>
      <w:r>
        <w:rPr>
          <w:sz w:val="24"/>
        </w:rPr>
        <w:t xml:space="preserve">статьей 23.6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С целью наблюдения за состоянием подземных водных объектов и своевременного принятия специальных мер по их охране на водозаборах подземных вод эксплуатационные и резервные скважины должны быть оборудованы приборами учета объема добычи подземных вод и устройствами для измерения уровней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Водозаборы подземных вод должны быть оборудованы наблюдательными скважинами для проведения систематических наблюдений за качеством и уровнем подземных вод на участке недр, предоставленном в пользование, за исключением участков недр местного значения, содержащих подземные воды, а также участков недр, не отнесенных к участкам недр местного значения, содержащих подземные воды, объем добычи которых составляет не более 500 куб. метров в сутки.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В случае ухудшения качества добываемых подземных вод, выражающегося в превышении показателей минерализации, жесткости, появлении химического, микробиологического и радиационного загрязнения, а также в отклонении режима работы водозабора от установленных в проектной документации показателей, пользователь недр обязан в течение одних суток уведомить об этом соответствующий территориальный орган Федеральной службы по надзору в сфере природопользования.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Сведения об указанном ухудшении качества добываемых подземных вод направляются по адресу электронной почты, размещенному на официальном сайте такого органа в информационно-телекоммуникационной сети "Интернет", с сопроводительным письмом, содержащим перечень представляемой информации.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Проектирование и устройство наблюдательных скважин, производство наблюдений за состоянием подземных водных объектов осуществляются пользователями недр и (или) иными лицами, которым принадлежат на праве собственности или ином законном основании объекты, являющиеся потенциальными источниками загрязнения и (или) истощения запасов подземных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Расположение наблюдательных скважин и их конструкция определяются с учетом геолого-гидрогеологических условий подземных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Параметры проектируемых наблюдательных скважин и проводимых на них наблюдений за состоянием подземных водных объектов подлежат корректировке при превышении значений показателей загрязнения подземных вод, ранее согласованных в составе технических проектов и проектной документации, предусмотренных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недрах", и (или) проектной документации, предусмотренной </w:t>
      </w:r>
      <w:r>
        <w:rPr>
          <w:sz w:val="24"/>
        </w:rPr>
        <w:t xml:space="preserve">статьей 23.6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Охрана месторождений подземных вод осуществляется в соответствии с требованиями законодательства в области обеспечения санитарно-эпидемиологического благополучия населения.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Запрещается добыча подземных вод и размещение в недрах сточных вод, попутных (пластовых) вод, радиоактивных отходов, отходов производства и потребления I - V классов опасности устройствами (скважинами и каптажами), не оборудованными измерительными устройствами (счетчиками, расходомерами).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Ликвидация скважин, в том числе аварийных и непригодных к дальнейшему использованию скважин, а также консервация неиспользуемых скважин осуществляются пользователями недр в соответствии с техническим проектом, предусмотренным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Подземные воды выводятся на поверхность минимальным количеством водозаборных сооружений. В случае вывода подземных вод, обладающих агрессивным коррозионным действием, используются эксплуатационные колонны и другие сооружения, изготовленные из устойчивых к разрушению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При бурении в пределах месторождения новых эксплуатационных или разведочных скважин, а также при выполнении на существующих скважинах каких-либо ремонтных работ принимаются меры, предотвращающие разгерметизацию обсадных колонн, изолирующих различные водоносные горизонты.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При добыче подземных вод не допускается выпуск добываемых подземных вод, не предусмотренный техническим проектом, предусмотренным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Размещение попутных (пластовых) вод, радиоактивных отходов, отходов производства и потребления I - V классов опасности возможно в глубоких горизонтах горных пород (коллекторов), в том числе содержащих высокоминерализованные подземные воды, которые не используются и не могут быть использованы.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Размещение сточных вод, попутных (пластовых) вод, жидких токсичных, радиоактивных и иных опасных отходов в пластах горных пород, содержащих подземные воды, которые используются или могут быть использованы в теплоэнергетических, промышленных, питьевых, хозяйственно-бытовых и технических целях, не допускается.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08.05.2025 N 604</w:t>
            <w:br/>
            <w:t>"Об утверждении Правил охраны подземных водных объектов"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08.05.2025 N 604
"Об утверждении Правил охраны подземных водных объектов"</dc:title>
  <dcterms:created xsi:type="dcterms:W3CDTF">2026-04-06T08:16:33Z</dcterms:created>
</cp:coreProperties>
</file>